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E0" w:rsidRDefault="009A3EC8" w:rsidP="000A5F4F">
      <w:pPr>
        <w:rPr>
          <w:rFonts w:cs="B Titr"/>
          <w:sz w:val="32"/>
          <w:szCs w:val="32"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6285231</wp:posOffset>
            </wp:positionH>
            <wp:positionV relativeFrom="paragraph">
              <wp:posOffset>19685</wp:posOffset>
            </wp:positionV>
            <wp:extent cx="742950" cy="687380"/>
            <wp:effectExtent l="19050" t="0" r="0" b="0"/>
            <wp:wrapNone/>
            <wp:docPr id="1" name="Picture 1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1E0" w:rsidRDefault="000E01E0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کارشناسی پیوسته مدیریت بازرگانی 94 به بعد</w:t>
      </w:r>
    </w:p>
    <w:p w:rsidR="00DF7D8C" w:rsidRPr="000A5F4F" w:rsidRDefault="00DF7D8C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</w:p>
    <w:p w:rsidR="000E01E0" w:rsidRPr="00DF7D8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DF7D8C">
        <w:rPr>
          <w:rFonts w:cs="B Nazanin" w:hint="cs"/>
          <w:b/>
          <w:bCs/>
          <w:rtl/>
          <w:lang w:bidi="fa-IR"/>
        </w:rPr>
        <w:t>نیمسال اول                                                                              نیمسال دوم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2077"/>
        <w:gridCol w:w="425"/>
        <w:gridCol w:w="425"/>
        <w:gridCol w:w="709"/>
        <w:gridCol w:w="1186"/>
        <w:gridCol w:w="900"/>
        <w:gridCol w:w="2166"/>
        <w:gridCol w:w="426"/>
        <w:gridCol w:w="425"/>
        <w:gridCol w:w="709"/>
        <w:gridCol w:w="1134"/>
      </w:tblGrid>
      <w:tr w:rsidR="000E7D88" w:rsidRPr="00E42D01" w:rsidTr="000E7D88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0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186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2166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E7D88" w:rsidRPr="00E42D01" w:rsidTr="000E7D88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E42D01" w:rsidRDefault="000E7D88" w:rsidP="00CC460E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7D88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10970001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پیش نیاز ریاضی کارشناسی 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DF7D8C" w:rsidRDefault="000E7D88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جبرانی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10920025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0E7D88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D88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E7D88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10910010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اصول و مبانی مدیریت از دیدگاه اسلام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10910027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آمار و احتمالات و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در مدیریت 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9300D1" w:rsidP="00DE2044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ریاضی پیش </w:t>
            </w:r>
            <w:r w:rsidR="00DE2044">
              <w:rPr>
                <w:rFonts w:cs="B Nazanin" w:hint="cs"/>
                <w:sz w:val="16"/>
                <w:szCs w:val="16"/>
                <w:rtl/>
              </w:rPr>
              <w:t xml:space="preserve">و </w:t>
            </w:r>
            <w:r w:rsidR="00DF7D8C">
              <w:rPr>
                <w:rFonts w:cs="B Nazanin" w:hint="cs"/>
                <w:sz w:val="16"/>
                <w:szCs w:val="16"/>
                <w:rtl/>
              </w:rPr>
              <w:t xml:space="preserve">همنیاز با </w:t>
            </w:r>
            <w:r w:rsidR="00DF7D8C"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 w:rsidR="00DF7D8C">
              <w:rPr>
                <w:rFonts w:cs="B Nazanin" w:hint="cs"/>
                <w:sz w:val="16"/>
                <w:szCs w:val="16"/>
                <w:rtl/>
              </w:rPr>
              <w:t>ات</w:t>
            </w:r>
            <w:r w:rsidR="00DF7D8C" w:rsidRPr="000E7D88">
              <w:rPr>
                <w:rFonts w:cs="B Nazanin" w:hint="cs"/>
                <w:sz w:val="16"/>
                <w:szCs w:val="16"/>
                <w:rtl/>
              </w:rPr>
              <w:t xml:space="preserve"> پایه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10910014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اصول حسابداری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10910028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روان شناسی سازمانی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10910025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احکام کسب و کار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10910026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>
              <w:rPr>
                <w:rFonts w:cs="B Nazanin" w:hint="cs"/>
                <w:sz w:val="16"/>
                <w:szCs w:val="16"/>
                <w:rtl/>
              </w:rPr>
              <w:t>ات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پایه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پیش نیاز ریاضی</w:t>
            </w:r>
          </w:p>
        </w:tc>
      </w:tr>
      <w:tr w:rsidR="00DF7D8C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DF7D8C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D8C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0E7D88" w:rsidRDefault="00DF7D8C" w:rsidP="008F5026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F7D8C" w:rsidRPr="00E42D01" w:rsidTr="000E7D88">
        <w:trPr>
          <w:trHeight w:val="311"/>
        </w:trPr>
        <w:tc>
          <w:tcPr>
            <w:tcW w:w="2977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95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66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DF7D8C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jc w:val="center"/>
        <w:rPr>
          <w:rFonts w:cs="B Nazanin"/>
          <w:rtl/>
          <w:lang w:bidi="fa-IR"/>
        </w:rPr>
      </w:pPr>
    </w:p>
    <w:p w:rsidR="00DF7D8C" w:rsidRPr="00DF7D8C" w:rsidRDefault="000E01E0" w:rsidP="00DF7D8C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سوم                                                                                    </w:t>
      </w:r>
      <w:proofErr w:type="spellStart"/>
      <w:r w:rsidRPr="00DF7D8C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DF7D8C">
        <w:rPr>
          <w:rFonts w:cs="B Nazanin" w:hint="cs"/>
          <w:b/>
          <w:bCs/>
          <w:rtl/>
          <w:lang w:bidi="fa-IR"/>
        </w:rPr>
        <w:t xml:space="preserve"> چهارم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DF7D8C" w:rsidRPr="00E42D01" w:rsidTr="000F3A02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DF7D8C" w:rsidRPr="00E42D01" w:rsidTr="000F3A02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7D8C" w:rsidRPr="00E42D01" w:rsidRDefault="00DF7D8C" w:rsidP="00EE45C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10920126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10920027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منابع انسانی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>
              <w:rPr>
                <w:rFonts w:cs="B Nazanin" w:hint="cs"/>
                <w:sz w:val="16"/>
                <w:szCs w:val="16"/>
                <w:rtl/>
              </w:rPr>
              <w:t>ات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10930015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89359A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</w:t>
            </w:r>
            <w:r w:rsidR="0089359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آمار و احتمالات و کاربرد آن در مدیریت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DE2044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آمار و احتمالات و کاربرد آن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در مدیریت1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خرد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10910015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اصول حسابداری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10920029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تحقیق در عملیات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ریاضیات و کاربرد آن در مدیریت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10910035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ریاضیات و کاربرد آن در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ریاضی</w:t>
            </w:r>
            <w:r>
              <w:rPr>
                <w:rFonts w:cs="B Nazanin" w:hint="cs"/>
                <w:sz w:val="16"/>
                <w:szCs w:val="16"/>
                <w:rtl/>
              </w:rPr>
              <w:t>ات</w:t>
            </w:r>
            <w:r w:rsidRPr="000E7D88">
              <w:rPr>
                <w:rFonts w:cs="B Nazanin" w:hint="cs"/>
                <w:sz w:val="16"/>
                <w:szCs w:val="16"/>
                <w:rtl/>
              </w:rPr>
              <w:t xml:space="preserve"> پایه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10920011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آشنایی با قوانین کسب و کار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10920007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E4" w:rsidRPr="00836BE4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آموزش مهارتهای حرفه ای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E4" w:rsidRPr="008F5026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F502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E4" w:rsidRPr="008F5026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F502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36BE4" w:rsidRDefault="000F3A02" w:rsidP="002024D2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  <w:p w:rsidR="000F3A02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</w:tr>
      <w:tr w:rsidR="00836BE4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DF7D8C" w:rsidRDefault="00836BE4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836BE4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shd w:val="clear" w:color="auto" w:fill="FFFFFF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36BE4" w:rsidRPr="000E7D88" w:rsidRDefault="000F3A0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836BE4" w:rsidRPr="00E42D01" w:rsidTr="000F3A02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36BE4" w:rsidRPr="00E42D01" w:rsidRDefault="00836BE4" w:rsidP="00836BE4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DF7D8C" w:rsidRDefault="00DF7D8C" w:rsidP="000E01E0">
      <w:pPr>
        <w:rPr>
          <w:rFonts w:cs="B Titr"/>
          <w:rtl/>
          <w:lang w:bidi="fa-IR"/>
        </w:rPr>
      </w:pPr>
    </w:p>
    <w:p w:rsidR="000E01E0" w:rsidRDefault="000E01E0" w:rsidP="000E01E0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در</w:t>
      </w:r>
      <w:r w:rsidR="008F502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کل تعداد 144 واحد</w:t>
      </w:r>
    </w:p>
    <w:p w:rsidR="000F3A02" w:rsidRDefault="000E01E0" w:rsidP="000F3A02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="000F3A02">
        <w:rPr>
          <w:rFonts w:cs="B Nazanin" w:hint="cs"/>
          <w:b/>
          <w:bCs/>
          <w:rtl/>
          <w:lang w:bidi="fa-IR"/>
        </w:rPr>
        <w:t xml:space="preserve">پیش نیاز: 4     </w:t>
      </w:r>
      <w:r w:rsidR="000F3A02" w:rsidRPr="00907739">
        <w:rPr>
          <w:rFonts w:cs="B Nazanin" w:hint="cs"/>
          <w:b/>
          <w:bCs/>
          <w:rtl/>
          <w:lang w:bidi="fa-IR"/>
        </w:rPr>
        <w:t xml:space="preserve">تعداد واحد لازم </w:t>
      </w:r>
      <w:r w:rsidRPr="00907739">
        <w:rPr>
          <w:rFonts w:cs="B Nazanin" w:hint="cs"/>
          <w:b/>
          <w:bCs/>
          <w:rtl/>
          <w:lang w:bidi="fa-IR"/>
        </w:rPr>
        <w:t xml:space="preserve">دروس عمومی : </w:t>
      </w:r>
      <w:r>
        <w:rPr>
          <w:rFonts w:cs="B Nazanin" w:hint="cs"/>
          <w:b/>
          <w:bCs/>
          <w:rtl/>
          <w:lang w:bidi="fa-IR"/>
        </w:rPr>
        <w:t>24</w:t>
      </w:r>
      <w:r w:rsidRPr="00907739">
        <w:rPr>
          <w:rFonts w:cs="B Nazanin" w:hint="cs"/>
          <w:b/>
          <w:bCs/>
          <w:rtl/>
          <w:lang w:bidi="fa-IR"/>
        </w:rPr>
        <w:t xml:space="preserve">       تعداد واحد لازم دروس پایه: </w:t>
      </w:r>
      <w:r w:rsidR="000F3A02">
        <w:rPr>
          <w:rFonts w:cs="B Nazanin" w:hint="cs"/>
          <w:b/>
          <w:bCs/>
          <w:rtl/>
          <w:lang w:bidi="fa-IR"/>
        </w:rPr>
        <w:t>38</w:t>
      </w:r>
      <w:r w:rsidRPr="00907739">
        <w:rPr>
          <w:rFonts w:cs="B Nazanin" w:hint="cs"/>
          <w:b/>
          <w:bCs/>
          <w:rtl/>
          <w:lang w:bidi="fa-IR"/>
        </w:rPr>
        <w:t xml:space="preserve">           </w:t>
      </w:r>
    </w:p>
    <w:p w:rsidR="000E01E0" w:rsidRPr="00907739" w:rsidRDefault="000E01E0" w:rsidP="000F3A02">
      <w:pPr>
        <w:jc w:val="lowKashida"/>
        <w:rPr>
          <w:rFonts w:cs="B Nazanin"/>
          <w:b/>
          <w:bCs/>
          <w:rtl/>
          <w:lang w:bidi="fa-IR"/>
        </w:rPr>
      </w:pP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اصلی: </w:t>
      </w:r>
      <w:r w:rsidR="000F3A02">
        <w:rPr>
          <w:rFonts w:cs="B Nazanin" w:hint="cs"/>
          <w:b/>
          <w:bCs/>
          <w:rtl/>
          <w:lang w:bidi="fa-IR"/>
        </w:rPr>
        <w:t xml:space="preserve">37       </w:t>
      </w: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تخصصی: </w:t>
      </w:r>
      <w:r w:rsidR="000F3A02">
        <w:rPr>
          <w:rFonts w:cs="B Nazanin" w:hint="cs"/>
          <w:b/>
          <w:bCs/>
          <w:rtl/>
          <w:lang w:bidi="fa-IR"/>
        </w:rPr>
        <w:t>36</w:t>
      </w:r>
      <w:r w:rsidRPr="0090773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F3A02">
        <w:rPr>
          <w:rFonts w:cs="B Nazanin" w:hint="cs"/>
          <w:b/>
          <w:bCs/>
          <w:rtl/>
          <w:lang w:bidi="fa-IR"/>
        </w:rPr>
        <w:t xml:space="preserve">   </w:t>
      </w:r>
      <w:r w:rsidRPr="00907739">
        <w:rPr>
          <w:rFonts w:cs="B Nazanin" w:hint="cs"/>
          <w:b/>
          <w:bCs/>
          <w:rtl/>
          <w:lang w:bidi="fa-IR"/>
        </w:rPr>
        <w:t xml:space="preserve">تعداد واحد لازم دروس </w:t>
      </w:r>
      <w:r w:rsidR="000F3A02">
        <w:rPr>
          <w:rFonts w:cs="B Nazanin" w:hint="cs"/>
          <w:b/>
          <w:bCs/>
          <w:rtl/>
          <w:lang w:bidi="fa-IR"/>
        </w:rPr>
        <w:t>اختیاری</w:t>
      </w:r>
      <w:r w:rsidRPr="00907739">
        <w:rPr>
          <w:rFonts w:cs="B Nazanin" w:hint="cs"/>
          <w:b/>
          <w:bCs/>
          <w:rtl/>
          <w:lang w:bidi="fa-IR"/>
        </w:rPr>
        <w:t xml:space="preserve">: </w:t>
      </w:r>
      <w:r w:rsidR="000F3A02">
        <w:rPr>
          <w:rFonts w:cs="B Nazanin" w:hint="cs"/>
          <w:b/>
          <w:bCs/>
          <w:rtl/>
          <w:lang w:bidi="fa-IR"/>
        </w:rPr>
        <w:t>5</w:t>
      </w:r>
      <w:r w:rsidRPr="00907739">
        <w:rPr>
          <w:rFonts w:cs="B Nazanin" w:hint="cs"/>
          <w:b/>
          <w:bCs/>
          <w:rtl/>
          <w:lang w:bidi="fa-IR"/>
        </w:rPr>
        <w:t xml:space="preserve">       </w:t>
      </w:r>
    </w:p>
    <w:p w:rsidR="000E01E0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لیست 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دروس عمومی: اندیشه اسلامی1- اندیشه اسلامی 2- فارسی عمومی- زبان عمومی- آشنایی با قانون اساسی- تاریخ فرهنگ و تمدن- آیین زندگی- تربیت بدنی1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ورزش (جایگزین تربیت بدنی 2)- تفسیر موضوعی </w:t>
      </w:r>
      <w:r w:rsidRPr="008F5026">
        <w:rPr>
          <w:rFonts w:hint="cs"/>
          <w:b/>
          <w:bCs/>
          <w:sz w:val="20"/>
          <w:szCs w:val="20"/>
          <w:rtl/>
          <w:lang w:bidi="fa-IR"/>
        </w:rPr>
        <w:t>–</w:t>
      </w:r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>روخوانی</w:t>
      </w:r>
      <w:proofErr w:type="spellEnd"/>
      <w:r w:rsidRPr="008F5026">
        <w:rPr>
          <w:rFonts w:cs="B Nazanin" w:hint="cs"/>
          <w:b/>
          <w:bCs/>
          <w:sz w:val="20"/>
          <w:szCs w:val="20"/>
          <w:rtl/>
          <w:lang w:bidi="fa-IR"/>
        </w:rPr>
        <w:t xml:space="preserve"> قران- دانش خانواده- دفاع مقدس</w:t>
      </w:r>
    </w:p>
    <w:p w:rsidR="008F5026" w:rsidRPr="008F5026" w:rsidRDefault="008F5026" w:rsidP="008F5026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0E01E0" w:rsidRDefault="000E01E0" w:rsidP="000E01E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توجه: 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حداکثر تعداد واحد های انتخابی در ه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ر نیمسال تحصیلی 20 واحد می باشد،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درصورت مشروطی تعداد واحد انتخابی به 14 واحد کاهش خواهد یافت.</w:t>
      </w:r>
    </w:p>
    <w:p w:rsidR="000E01E0" w:rsidRPr="00841EFF" w:rsidRDefault="000E01E0" w:rsidP="000F3A02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دانشجویان درهیچ شرایطی مجاز به انتخاب کمتر از </w:t>
      </w:r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 </w:t>
      </w:r>
      <w:proofErr w:type="spellStart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نمی</w:t>
      </w:r>
      <w:proofErr w:type="spellEnd"/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باشند درصورت انتخاب کمتر به دانشجو مرخصی داده خواهد شد.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دروس عملی درایام حذف واضافه قابل حذف نیستند.</w:t>
      </w:r>
    </w:p>
    <w:p w:rsidR="000E01E0" w:rsidRPr="00841EFF" w:rsidRDefault="00F925A1" w:rsidP="00F925A1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دانشجو تا 2 هفته مانده به شروع امتحانات می توانند اقدام به حذف اضطراری نماید ولی توجه داشته باشد که 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دروس عملی قابل حذف </w:t>
      </w:r>
      <w:proofErr w:type="spellStart"/>
      <w:r w:rsidR="000F3A02">
        <w:rPr>
          <w:rFonts w:cs="B Nazanin" w:hint="cs"/>
          <w:b/>
          <w:bCs/>
          <w:sz w:val="20"/>
          <w:szCs w:val="20"/>
          <w:rtl/>
          <w:lang w:bidi="fa-IR"/>
        </w:rPr>
        <w:t>اض</w:t>
      </w:r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>طرای</w:t>
      </w:r>
      <w:proofErr w:type="spellEnd"/>
      <w:r w:rsidR="000E01E0" w:rsidRPr="00841EFF">
        <w:rPr>
          <w:rFonts w:cs="B Nazanin" w:hint="cs"/>
          <w:b/>
          <w:bCs/>
          <w:sz w:val="20"/>
          <w:szCs w:val="20"/>
          <w:rtl/>
          <w:lang w:bidi="fa-IR"/>
        </w:rPr>
        <w:t xml:space="preserve"> نیستند.</w:t>
      </w:r>
    </w:p>
    <w:p w:rsidR="000E01E0" w:rsidRPr="00841EFF" w:rsidRDefault="000E01E0" w:rsidP="000E01E0">
      <w:pPr>
        <w:numPr>
          <w:ilvl w:val="0"/>
          <w:numId w:val="1"/>
        </w:numPr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دانشجو در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41EFF">
        <w:rPr>
          <w:rFonts w:cs="B Nazanin" w:hint="cs"/>
          <w:b/>
          <w:bCs/>
          <w:sz w:val="20"/>
          <w:szCs w:val="20"/>
          <w:rtl/>
          <w:lang w:bidi="fa-IR"/>
        </w:rPr>
        <w:t>زمان انتخاب واحد ملزم به رعایت پیشنیاز دروس می باشد.</w:t>
      </w:r>
    </w:p>
    <w:p w:rsidR="000E01E0" w:rsidRDefault="000E01E0" w:rsidP="000E01E0">
      <w:pPr>
        <w:ind w:firstLine="720"/>
        <w:rPr>
          <w:rFonts w:cs="B Titr"/>
          <w:rtl/>
          <w:lang w:bidi="fa-IR"/>
        </w:rPr>
      </w:pPr>
    </w:p>
    <w:p w:rsidR="006E6A0F" w:rsidRDefault="006E6A0F" w:rsidP="000E01E0">
      <w:pPr>
        <w:ind w:firstLine="720"/>
        <w:rPr>
          <w:rFonts w:cs="B Titr"/>
          <w:rtl/>
          <w:lang w:bidi="fa-IR"/>
        </w:rPr>
      </w:pPr>
    </w:p>
    <w:p w:rsidR="000F3A02" w:rsidRDefault="000F3A02" w:rsidP="00632A5F">
      <w:pPr>
        <w:jc w:val="center"/>
        <w:rPr>
          <w:rFonts w:cs="B Nazanin"/>
          <w:b/>
          <w:bCs/>
          <w:rtl/>
        </w:rPr>
      </w:pPr>
      <w:r w:rsidRPr="009A3EC8">
        <w:rPr>
          <w:rFonts w:cs="B Titr" w:hint="cs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211FE2AE" wp14:editId="5F47F06C">
            <wp:simplePos x="0" y="0"/>
            <wp:positionH relativeFrom="column">
              <wp:posOffset>6437630</wp:posOffset>
            </wp:positionH>
            <wp:positionV relativeFrom="paragraph">
              <wp:posOffset>175260</wp:posOffset>
            </wp:positionV>
            <wp:extent cx="742950" cy="687070"/>
            <wp:effectExtent l="0" t="0" r="0" b="0"/>
            <wp:wrapNone/>
            <wp:docPr id="2" name="Picture 2" descr="Ucna-Arm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na-Arm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D88" w:rsidRPr="000A5F4F" w:rsidRDefault="000E01E0" w:rsidP="000E7D88">
      <w:pPr>
        <w:jc w:val="center"/>
        <w:rPr>
          <w:rFonts w:cs="B Nazanin"/>
          <w:bCs/>
          <w:sz w:val="32"/>
          <w:szCs w:val="32"/>
          <w:rtl/>
          <w:lang w:bidi="fa-IR"/>
        </w:rPr>
      </w:pPr>
      <w:r w:rsidRPr="006E6A0F">
        <w:rPr>
          <w:rFonts w:cs="B Nazanin" w:hint="cs"/>
          <w:b/>
          <w:bCs/>
          <w:rtl/>
        </w:rPr>
        <w:t xml:space="preserve">ادامه </w:t>
      </w:r>
      <w:r w:rsidR="000E7D88" w:rsidRPr="000A5F4F">
        <w:rPr>
          <w:rFonts w:cs="B Nazanin" w:hint="cs"/>
          <w:sz w:val="32"/>
          <w:szCs w:val="32"/>
          <w:rtl/>
        </w:rPr>
        <w:t xml:space="preserve">ترم بندی رشته </w:t>
      </w:r>
      <w:r w:rsidR="000E7D88">
        <w:rPr>
          <w:rFonts w:cs="B Nazanin" w:hint="cs"/>
          <w:sz w:val="32"/>
          <w:szCs w:val="32"/>
          <w:rtl/>
        </w:rPr>
        <w:t>کارشناسی پیوسته مدیریت بازرگانی 94 به بعد</w:t>
      </w:r>
    </w:p>
    <w:p w:rsidR="000E01E0" w:rsidRPr="006E6A0F" w:rsidRDefault="000E01E0" w:rsidP="000E7D88">
      <w:pPr>
        <w:jc w:val="center"/>
        <w:rPr>
          <w:rFonts w:cs="B Nazanin"/>
          <w:b/>
          <w:bCs/>
          <w:rtl/>
        </w:rPr>
      </w:pPr>
    </w:p>
    <w:p w:rsidR="00591405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  <w:r w:rsidRPr="00845CDC">
        <w:rPr>
          <w:rFonts w:cs="B Nazanin" w:hint="cs"/>
          <w:b/>
          <w:bCs/>
          <w:rtl/>
          <w:lang w:bidi="fa-IR"/>
        </w:rPr>
        <w:t>نیمسال پنجم                                                                                         نیمسال ششم</w:t>
      </w:r>
    </w:p>
    <w:p w:rsidR="000E01E0" w:rsidRPr="00845CDC" w:rsidRDefault="000E01E0" w:rsidP="000E01E0">
      <w:pPr>
        <w:jc w:val="center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10920032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حسابداری صنعتی1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10920030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تحقیق در عملیات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تحقیق در عملیات 1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10910036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کاربرد کامپیوتر در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10920043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مبانی برنامه ریزی و پیشرفت و عدالت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831465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خرداقتصاد کلان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10920013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فنون تجزیه و تحلیل </w:t>
            </w:r>
            <w:r w:rsidR="00907CDA">
              <w:rPr>
                <w:rFonts w:cs="B Nazanin" w:hint="cs"/>
                <w:sz w:val="16"/>
                <w:szCs w:val="16"/>
                <w:rtl/>
              </w:rPr>
              <w:t xml:space="preserve">و طراحی 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>سیستم ها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E7D88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10930016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زبان تخصصی 1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10920006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مدیریت مالی 1 از </w:t>
            </w:r>
            <w:r>
              <w:rPr>
                <w:rFonts w:cs="B Nazanin" w:hint="cs"/>
                <w:sz w:val="16"/>
                <w:szCs w:val="16"/>
                <w:rtl/>
              </w:rPr>
              <w:t>منظر</w:t>
            </w: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 اسلام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10930054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مبانی بانکداری و مدیریت بانک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اقتصاد کلان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10920008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 xml:space="preserve">بازاریابی و مدیریت بازار </w:t>
            </w:r>
          </w:p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با رویکرد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F4A59">
              <w:rPr>
                <w:rFonts w:cs="B Nazanin" w:hint="cs"/>
                <w:sz w:val="14"/>
                <w:szCs w:val="14"/>
                <w:rtl/>
              </w:rPr>
              <w:t>مبانی سازمان و مدیریت</w:t>
            </w:r>
          </w:p>
          <w:p w:rsidR="008F4A59" w:rsidRPr="008F4A59" w:rsidRDefault="008F4A59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F4A59">
              <w:rPr>
                <w:rFonts w:cs="B Nazanin" w:hint="cs"/>
                <w:sz w:val="14"/>
                <w:szCs w:val="14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10930010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حسابرسی 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36BE4">
              <w:rPr>
                <w:rFonts w:cs="B Nazanin" w:hint="cs"/>
                <w:sz w:val="16"/>
                <w:szCs w:val="16"/>
                <w:rtl/>
              </w:rPr>
              <w:t>اصول حسابداری 2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روخوانی  قران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مدیریت مالی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F4A59">
              <w:rPr>
                <w:rFonts w:cs="B Nazanin" w:hint="cs"/>
                <w:sz w:val="14"/>
                <w:szCs w:val="14"/>
                <w:rtl/>
              </w:rPr>
              <w:t>مدیریت مالی 1 از منظر اسلام</w:t>
            </w:r>
          </w:p>
        </w:tc>
      </w:tr>
      <w:tr w:rsidR="008F4A59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10910022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روش تحقیق در مدیریت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4A5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8F4A59" w:rsidRPr="008F4A59" w:rsidRDefault="008F4A59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F4A59">
              <w:rPr>
                <w:rFonts w:cs="B Nazanin" w:hint="cs"/>
                <w:sz w:val="14"/>
                <w:szCs w:val="14"/>
                <w:rtl/>
              </w:rPr>
              <w:t>آمار و احتمالات و کاربرد آن  در مدیریت 1</w:t>
            </w:r>
          </w:p>
        </w:tc>
      </w:tr>
      <w:tr w:rsidR="008F4A59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4A59" w:rsidRPr="00E42D01" w:rsidRDefault="008F4A59" w:rsidP="008F4A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4A59" w:rsidRPr="00E42D01" w:rsidRDefault="008F4A59" w:rsidP="008F4A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F4A59" w:rsidRPr="00E42D01" w:rsidRDefault="008F4A59" w:rsidP="008F4A59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4A59" w:rsidRPr="00E42D01" w:rsidRDefault="008F4A59" w:rsidP="008F4A59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8F4A59" w:rsidRPr="00E42D01" w:rsidRDefault="00317B7D" w:rsidP="008F4A5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8F4A59" w:rsidRPr="00E42D01" w:rsidRDefault="008F4A59" w:rsidP="008F4A59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Default="000F3A02" w:rsidP="00000CCA">
      <w:pPr>
        <w:jc w:val="center"/>
        <w:rPr>
          <w:rFonts w:cs="B Nazanin"/>
          <w:rtl/>
          <w:lang w:bidi="fa-IR"/>
        </w:rPr>
      </w:pPr>
    </w:p>
    <w:p w:rsidR="00000CCA" w:rsidRPr="000F3A02" w:rsidRDefault="00000CCA" w:rsidP="00000CCA">
      <w:pPr>
        <w:jc w:val="center"/>
        <w:rPr>
          <w:rFonts w:cs="B Nazanin"/>
          <w:b/>
          <w:bCs/>
          <w:rtl/>
          <w:lang w:bidi="fa-IR"/>
        </w:rPr>
      </w:pPr>
      <w:proofErr w:type="spellStart"/>
      <w:r w:rsidRPr="000F3A02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0F3A02">
        <w:rPr>
          <w:rFonts w:cs="B Nazanin" w:hint="cs"/>
          <w:b/>
          <w:bCs/>
          <w:rtl/>
          <w:lang w:bidi="fa-IR"/>
        </w:rPr>
        <w:t xml:space="preserve"> هفتم                                                                                           </w:t>
      </w:r>
      <w:proofErr w:type="spellStart"/>
      <w:r w:rsidRPr="000F3A02">
        <w:rPr>
          <w:rFonts w:cs="B Nazanin" w:hint="cs"/>
          <w:b/>
          <w:bCs/>
          <w:rtl/>
          <w:lang w:bidi="fa-IR"/>
        </w:rPr>
        <w:t>نیمسال</w:t>
      </w:r>
      <w:proofErr w:type="spellEnd"/>
      <w:r w:rsidRPr="000F3A02">
        <w:rPr>
          <w:rFonts w:cs="B Nazanin" w:hint="cs"/>
          <w:b/>
          <w:bCs/>
          <w:rtl/>
          <w:lang w:bidi="fa-IR"/>
        </w:rPr>
        <w:t xml:space="preserve"> هشتم</w:t>
      </w:r>
    </w:p>
    <w:tbl>
      <w:tblPr>
        <w:tblpPr w:leftFromText="180" w:rightFromText="180" w:vertAnchor="text" w:horzAnchor="page" w:tblpXSpec="center" w:tblpY="265"/>
        <w:bidiVisual/>
        <w:tblW w:w="11482" w:type="dxa"/>
        <w:tblLayout w:type="fixed"/>
        <w:tblLook w:val="01E0" w:firstRow="1" w:lastRow="1" w:firstColumn="1" w:lastColumn="1" w:noHBand="0" w:noVBand="0"/>
      </w:tblPr>
      <w:tblGrid>
        <w:gridCol w:w="900"/>
        <w:gridCol w:w="1935"/>
        <w:gridCol w:w="425"/>
        <w:gridCol w:w="425"/>
        <w:gridCol w:w="709"/>
        <w:gridCol w:w="1328"/>
        <w:gridCol w:w="900"/>
        <w:gridCol w:w="1883"/>
        <w:gridCol w:w="425"/>
        <w:gridCol w:w="425"/>
        <w:gridCol w:w="709"/>
        <w:gridCol w:w="1418"/>
      </w:tblGrid>
      <w:tr w:rsidR="000F3A02" w:rsidRPr="00E42D01" w:rsidTr="004503F3">
        <w:trPr>
          <w:trHeight w:val="170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935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</w:p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درس</w:t>
            </w:r>
          </w:p>
        </w:tc>
        <w:tc>
          <w:tcPr>
            <w:tcW w:w="132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دروس</w:t>
            </w:r>
          </w:p>
        </w:tc>
        <w:tc>
          <w:tcPr>
            <w:tcW w:w="188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  <w:proofErr w:type="spellEnd"/>
          </w:p>
        </w:tc>
      </w:tr>
      <w:tr w:rsidR="000F3A02" w:rsidRPr="00E42D01" w:rsidTr="004503F3">
        <w:trPr>
          <w:trHeight w:val="300"/>
        </w:trPr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F3A02" w:rsidRPr="00E42D01" w:rsidRDefault="000F3A02" w:rsidP="004503F3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17B7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0E7D88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 w:colFirst="8" w:colLast="8"/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1093042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سیستم اطلاعاتی در 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فنون تجزیه و تحلیل سیستم ها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shd w:val="clear" w:color="auto" w:fill="FFFFFF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10930011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بازاریابی بین الملل</w:t>
            </w:r>
            <w:r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بازرگانی بین المللی</w:t>
            </w:r>
          </w:p>
        </w:tc>
      </w:tr>
      <w:tr w:rsidR="00317B7D" w:rsidRPr="00E42D01" w:rsidTr="00C1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0E7D88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10950047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 xml:space="preserve">مدیریت تولید و عملیات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تحقیق در عملیات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10930013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 xml:space="preserve">تجارت الکترونیک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4"/>
                <w:szCs w:val="14"/>
                <w:rtl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سیستم اطلاعاتی در مدیریت</w:t>
            </w:r>
          </w:p>
        </w:tc>
      </w:tr>
      <w:tr w:rsidR="00317B7D" w:rsidRPr="00E42D01" w:rsidTr="00C1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0E7D88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10930012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حقوق بازرگانی (تطبیقی و اسلامی)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4"/>
                <w:szCs w:val="14"/>
                <w:rtl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 xml:space="preserve">بازاریابی و مدیریت بازار </w:t>
            </w:r>
          </w:p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با رویکرد اسلامی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10930035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مدیریت استراتژیک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سال آخر</w:t>
            </w:r>
          </w:p>
        </w:tc>
      </w:tr>
      <w:tr w:rsidR="00317B7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0E7D88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10930039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بازرگانی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10930047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سیستم های خرید، انبارداری و توزیع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تحقیق در عملیات 2</w:t>
            </w:r>
          </w:p>
        </w:tc>
      </w:tr>
      <w:tr w:rsidR="00317B7D" w:rsidRPr="00E42D01" w:rsidTr="00202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0E7D88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10930014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سازمان های پولی و مالی اسلامی و بین المللی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sz w:val="14"/>
                <w:szCs w:val="14"/>
                <w:rtl/>
              </w:rPr>
              <w:t>اقتصاد کلان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10950044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مساله یابی و حل مساله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17B7D" w:rsidRPr="00317B7D" w:rsidRDefault="00317B7D" w:rsidP="002024D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17B7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bookmarkEnd w:id="0"/>
      <w:tr w:rsidR="002024D2" w:rsidRPr="00E42D01" w:rsidTr="00071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0E7D88" w:rsidRDefault="0089359A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10920012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اخلاق حرفه ای در مدیریت با رویکرد اسلامی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17B7D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2024D2" w:rsidRPr="00E42D01" w:rsidTr="00071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9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Default="002024D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دروس عمومی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Default="002024D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Default="002024D2" w:rsidP="002024D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024D2" w:rsidRDefault="002024D2" w:rsidP="002024D2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024D2" w:rsidRPr="00317B7D" w:rsidRDefault="002024D2" w:rsidP="002024D2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317B7D" w:rsidRPr="00E42D01" w:rsidTr="004503F3">
        <w:trPr>
          <w:trHeight w:val="311"/>
        </w:trPr>
        <w:tc>
          <w:tcPr>
            <w:tcW w:w="2835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317B7D" w:rsidRPr="00E42D01" w:rsidRDefault="00317B7D" w:rsidP="00317B7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317B7D" w:rsidRPr="00E42D01" w:rsidRDefault="002024D2" w:rsidP="00317B7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03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317B7D" w:rsidRPr="00E42D01" w:rsidRDefault="00317B7D" w:rsidP="00317B7D">
            <w:pPr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3" w:type="dxa"/>
            <w:gridSpan w:val="2"/>
            <w:tcBorders>
              <w:top w:val="single" w:sz="24" w:space="0" w:color="auto"/>
              <w:left w:val="single" w:sz="24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317B7D" w:rsidRPr="00E42D01" w:rsidRDefault="00317B7D" w:rsidP="00317B7D">
            <w:pPr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 w:rsidRPr="00E42D01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12" w:space="0" w:color="auto"/>
            </w:tcBorders>
            <w:vAlign w:val="center"/>
          </w:tcPr>
          <w:p w:rsidR="00317B7D" w:rsidRPr="00E42D01" w:rsidRDefault="002024D2" w:rsidP="00317B7D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  <w:left w:val="single" w:sz="12" w:space="0" w:color="auto"/>
              <w:bottom w:val="single" w:sz="48" w:space="0" w:color="auto"/>
              <w:right w:val="single" w:sz="24" w:space="0" w:color="auto"/>
            </w:tcBorders>
            <w:vAlign w:val="center"/>
          </w:tcPr>
          <w:p w:rsidR="00317B7D" w:rsidRPr="00E42D01" w:rsidRDefault="00317B7D" w:rsidP="00317B7D">
            <w:pPr>
              <w:jc w:val="center"/>
              <w:rPr>
                <w:rFonts w:ascii="Tahoma" w:hAnsi="Tahoma" w:cs="B Nazanin"/>
                <w:sz w:val="16"/>
                <w:szCs w:val="16"/>
                <w:lang w:bidi="fa-IR"/>
              </w:rPr>
            </w:pPr>
          </w:p>
        </w:tc>
      </w:tr>
    </w:tbl>
    <w:p w:rsidR="000F3A02" w:rsidRPr="0046153C" w:rsidRDefault="000F3A02" w:rsidP="00000CCA">
      <w:pPr>
        <w:jc w:val="center"/>
        <w:rPr>
          <w:rFonts w:cs="B Nazanin"/>
          <w:rtl/>
          <w:lang w:bidi="fa-IR"/>
        </w:rPr>
      </w:pPr>
    </w:p>
    <w:sectPr w:rsidR="000F3A02" w:rsidRPr="0046153C" w:rsidSect="000E01E0">
      <w:pgSz w:w="11906" w:h="16838"/>
      <w:pgMar w:top="284" w:right="227" w:bottom="170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33B7"/>
    <w:multiLevelType w:val="hybridMultilevel"/>
    <w:tmpl w:val="7C762904"/>
    <w:lvl w:ilvl="0" w:tplc="1CC627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E0"/>
    <w:rsid w:val="00000CCA"/>
    <w:rsid w:val="00044E18"/>
    <w:rsid w:val="00096520"/>
    <w:rsid w:val="000A5F4F"/>
    <w:rsid w:val="000E01E0"/>
    <w:rsid w:val="000E7D88"/>
    <w:rsid w:val="000F3A02"/>
    <w:rsid w:val="000F624D"/>
    <w:rsid w:val="00165204"/>
    <w:rsid w:val="001A03E2"/>
    <w:rsid w:val="001C7982"/>
    <w:rsid w:val="001E3360"/>
    <w:rsid w:val="001E40D4"/>
    <w:rsid w:val="001E5D1B"/>
    <w:rsid w:val="002024D2"/>
    <w:rsid w:val="00272C33"/>
    <w:rsid w:val="002B1EBD"/>
    <w:rsid w:val="00317B7D"/>
    <w:rsid w:val="0034385F"/>
    <w:rsid w:val="0040639F"/>
    <w:rsid w:val="0046153C"/>
    <w:rsid w:val="0049312F"/>
    <w:rsid w:val="004A6554"/>
    <w:rsid w:val="004E45EE"/>
    <w:rsid w:val="004E6612"/>
    <w:rsid w:val="005902E7"/>
    <w:rsid w:val="00591405"/>
    <w:rsid w:val="005D02D1"/>
    <w:rsid w:val="00632A5F"/>
    <w:rsid w:val="00653E8B"/>
    <w:rsid w:val="00664CFD"/>
    <w:rsid w:val="0067216C"/>
    <w:rsid w:val="006E6A0F"/>
    <w:rsid w:val="0072118E"/>
    <w:rsid w:val="007302C0"/>
    <w:rsid w:val="00742A04"/>
    <w:rsid w:val="007469B1"/>
    <w:rsid w:val="007511A2"/>
    <w:rsid w:val="007D15C5"/>
    <w:rsid w:val="00823378"/>
    <w:rsid w:val="00831465"/>
    <w:rsid w:val="00836BE4"/>
    <w:rsid w:val="00853C82"/>
    <w:rsid w:val="00854BEC"/>
    <w:rsid w:val="008930E9"/>
    <w:rsid w:val="0089359A"/>
    <w:rsid w:val="008F4A59"/>
    <w:rsid w:val="008F5026"/>
    <w:rsid w:val="00907CDA"/>
    <w:rsid w:val="00917E0D"/>
    <w:rsid w:val="009300D1"/>
    <w:rsid w:val="009A264C"/>
    <w:rsid w:val="009A3EC8"/>
    <w:rsid w:val="009C740B"/>
    <w:rsid w:val="00A47998"/>
    <w:rsid w:val="00B77688"/>
    <w:rsid w:val="00B850E6"/>
    <w:rsid w:val="00BD0975"/>
    <w:rsid w:val="00C1409E"/>
    <w:rsid w:val="00C241B5"/>
    <w:rsid w:val="00C6480C"/>
    <w:rsid w:val="00C7580F"/>
    <w:rsid w:val="00C812D2"/>
    <w:rsid w:val="00CC460E"/>
    <w:rsid w:val="00D023C5"/>
    <w:rsid w:val="00D814C0"/>
    <w:rsid w:val="00D85137"/>
    <w:rsid w:val="00DE2044"/>
    <w:rsid w:val="00DF7317"/>
    <w:rsid w:val="00DF7D8C"/>
    <w:rsid w:val="00E55B5F"/>
    <w:rsid w:val="00F65BF6"/>
    <w:rsid w:val="00F925A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89846950-9EF9-4D7E-AA60-B3C88BCE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E01E0"/>
    <w:pPr>
      <w:keepNext/>
      <w:jc w:val="center"/>
      <w:outlineLvl w:val="1"/>
    </w:pPr>
    <w:rPr>
      <w:rFonts w:cs="Koodak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E01E0"/>
    <w:pPr>
      <w:keepNext/>
      <w:jc w:val="center"/>
      <w:outlineLvl w:val="2"/>
    </w:pPr>
    <w:rPr>
      <w:rFonts w:cs="Koodak"/>
      <w:b/>
      <w:bCs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1E0"/>
    <w:rPr>
      <w:rFonts w:ascii="Times New Roman" w:eastAsia="Times New Roman" w:hAnsi="Times New Roman" w:cs="Koodak"/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0E01E0"/>
    <w:rPr>
      <w:rFonts w:ascii="Times New Roman" w:eastAsia="Times New Roman" w:hAnsi="Times New Roman" w:cs="Koodak"/>
      <w:b/>
      <w:bCs/>
      <w:sz w:val="20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4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5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Zehsaz</dc:creator>
  <cp:lastModifiedBy>بهناز حسین‌زاده</cp:lastModifiedBy>
  <cp:revision>54</cp:revision>
  <cp:lastPrinted>2021-11-01T07:01:00Z</cp:lastPrinted>
  <dcterms:created xsi:type="dcterms:W3CDTF">2015-11-24T07:39:00Z</dcterms:created>
  <dcterms:modified xsi:type="dcterms:W3CDTF">2021-12-07T10:15:00Z</dcterms:modified>
</cp:coreProperties>
</file>